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D7C41" w14:textId="132A35EE" w:rsidR="00395ABF" w:rsidRPr="00927C1B" w:rsidRDefault="00395ABF" w:rsidP="00395ABF">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C5B2D" w:rsidRPr="001C5B2D">
        <w:rPr>
          <w:rFonts w:ascii="Arial" w:eastAsia="SimSun" w:hAnsi="Arial"/>
          <w:b/>
          <w:i/>
          <w:noProof/>
          <w:color w:val="auto"/>
          <w:sz w:val="28"/>
          <w:lang w:eastAsia="en-US"/>
        </w:rPr>
        <w:t>S2-2210829</w:t>
      </w:r>
    </w:p>
    <w:p w14:paraId="1C04B690" w14:textId="77777777" w:rsidR="00395ABF" w:rsidRPr="003244C5" w:rsidRDefault="00395ABF" w:rsidP="00395AB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786D3B5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TR 23.700-</w:t>
      </w:r>
      <w:r w:rsidR="00395ABF">
        <w:rPr>
          <w:rFonts w:ascii="Arial" w:hAnsi="Arial" w:cs="Arial"/>
          <w:b/>
        </w:rPr>
        <w:t>05</w:t>
      </w:r>
      <w:r w:rsidR="00F8722B">
        <w:rPr>
          <w:rFonts w:ascii="Arial" w:hAnsi="Arial" w:cs="Arial"/>
          <w:b/>
        </w:rPr>
        <w:t xml:space="preserve">: </w:t>
      </w:r>
      <w:r w:rsidR="00395ABF" w:rsidRPr="00395ABF">
        <w:rPr>
          <w:rFonts w:ascii="Arial" w:hAnsi="Arial" w:cs="Arial"/>
          <w:b/>
        </w:rPr>
        <w:t>KI#</w:t>
      </w:r>
      <w:r w:rsidR="00A45870">
        <w:rPr>
          <w:rFonts w:ascii="Arial" w:hAnsi="Arial" w:cs="Arial"/>
          <w:b/>
        </w:rPr>
        <w:t>4</w:t>
      </w:r>
      <w:r w:rsidR="00395ABF" w:rsidRPr="00395ABF">
        <w:rPr>
          <w:rFonts w:ascii="Arial" w:hAnsi="Arial" w:cs="Arial"/>
          <w:b/>
        </w:rPr>
        <w:t>: Updates of conclusions</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6F4D2F2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395ABF">
        <w:rPr>
          <w:rFonts w:ascii="Arial" w:hAnsi="Arial" w:cs="Arial"/>
          <w:b/>
        </w:rPr>
        <w:t>9</w:t>
      </w:r>
      <w:r w:rsidR="00A26E61">
        <w:rPr>
          <w:rFonts w:ascii="Arial" w:hAnsi="Arial" w:cs="Arial"/>
          <w:b/>
        </w:rPr>
        <w:t>.1</w:t>
      </w:r>
    </w:p>
    <w:p w14:paraId="3F9B01CD" w14:textId="055809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95ABF" w:rsidRPr="00395ABF">
        <w:rPr>
          <w:rFonts w:ascii="Arial" w:hAnsi="Arial" w:cs="Arial"/>
          <w:b/>
        </w:rPr>
        <w:t>FS_VMR / Rel-18</w:t>
      </w:r>
    </w:p>
    <w:p w14:paraId="38A0FA7A" w14:textId="61784E19"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This paper proposes update</w:t>
      </w:r>
      <w:r w:rsidR="00395ABF">
        <w:rPr>
          <w:rFonts w:ascii="Arial" w:hAnsi="Arial" w:cs="Arial"/>
          <w:i/>
        </w:rPr>
        <w:t>s</w:t>
      </w:r>
      <w:r w:rsidR="007841D2" w:rsidRPr="007841D2">
        <w:rPr>
          <w:rFonts w:ascii="Arial" w:hAnsi="Arial" w:cs="Arial"/>
          <w:i/>
        </w:rPr>
        <w:t xml:space="preserve"> for </w:t>
      </w:r>
      <w:r w:rsidR="00395ABF">
        <w:rPr>
          <w:rFonts w:ascii="Arial" w:hAnsi="Arial" w:cs="Arial"/>
          <w:i/>
        </w:rPr>
        <w:t>conclusion of KI</w:t>
      </w:r>
      <w:r w:rsidR="007841D2" w:rsidRPr="007841D2">
        <w:rPr>
          <w:rFonts w:ascii="Arial" w:hAnsi="Arial" w:cs="Arial"/>
          <w:i/>
        </w:rPr>
        <w:t>#</w:t>
      </w:r>
      <w:r w:rsidR="00A45870">
        <w:rPr>
          <w:rFonts w:ascii="Arial" w:hAnsi="Arial" w:cs="Arial"/>
          <w:i/>
        </w:rPr>
        <w:t>4</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31930D7C" w14:textId="760E32FD" w:rsidR="007841D2" w:rsidRDefault="007841D2" w:rsidP="007841D2">
      <w:r>
        <w:t xml:space="preserve">In </w:t>
      </w:r>
      <w:r w:rsidR="005259CC">
        <w:t>roaming case, how to authorize a MBSR operate is incomplete. Especially, how the subscription data store the authorization info and how to notify the NG-RAN that the MBSR is authorized is not concluded.</w:t>
      </w:r>
    </w:p>
    <w:p w14:paraId="16A31661" w14:textId="77777777" w:rsidR="00CA6115" w:rsidRPr="00927C1B" w:rsidRDefault="00CA6115" w:rsidP="00CA6115">
      <w:pPr>
        <w:pStyle w:val="Heading1"/>
      </w:pPr>
      <w:r>
        <w:t>2</w:t>
      </w:r>
      <w:r w:rsidRPr="00927C1B">
        <w:t xml:space="preserve">. </w:t>
      </w:r>
      <w:r>
        <w:t>Text Proposal</w:t>
      </w:r>
    </w:p>
    <w:p w14:paraId="099E38FF" w14:textId="2418A452"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TR</w:t>
      </w:r>
      <w:r w:rsidR="00B7146B" w:rsidRPr="00DA677B">
        <w:t> </w:t>
      </w:r>
      <w:r w:rsidR="00890F81">
        <w:rPr>
          <w:lang w:eastAsia="zh-CN"/>
        </w:rPr>
        <w:t>23.700-</w:t>
      </w:r>
      <w:r w:rsidR="00D3199B">
        <w:rPr>
          <w:lang w:eastAsia="zh-CN"/>
        </w:rPr>
        <w:t>05</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651588" w14:textId="77777777" w:rsidR="00A45870" w:rsidRPr="00991139" w:rsidRDefault="00A45870" w:rsidP="00A45870">
      <w:pPr>
        <w:pStyle w:val="Heading2"/>
      </w:pPr>
      <w:bookmarkStart w:id="2" w:name="_Toc112738625"/>
      <w:bookmarkStart w:id="3" w:name="_Toc116943922"/>
      <w:bookmarkEnd w:id="1"/>
      <w:r w:rsidRPr="00991139">
        <w:t>8.</w:t>
      </w:r>
      <w:r>
        <w:t>4</w:t>
      </w:r>
      <w:r>
        <w:tab/>
      </w:r>
      <w:r w:rsidRPr="00991139">
        <w:t>Conclusions for KI#4</w:t>
      </w:r>
      <w:bookmarkEnd w:id="2"/>
      <w:bookmarkEnd w:id="3"/>
    </w:p>
    <w:p w14:paraId="7EF7DFEA" w14:textId="77777777" w:rsidR="00A45870" w:rsidRPr="00991139" w:rsidRDefault="00A45870" w:rsidP="00A45870">
      <w:pPr>
        <w:pStyle w:val="EditorsNote"/>
      </w:pPr>
      <w:r w:rsidRPr="00991139">
        <w:rPr>
          <w:rFonts w:hint="eastAsia"/>
        </w:rPr>
        <w:t>E</w:t>
      </w:r>
      <w:r w:rsidRPr="00991139">
        <w:t>ditor</w:t>
      </w:r>
      <w:r>
        <w:t>'</w:t>
      </w:r>
      <w:r w:rsidRPr="00991139">
        <w:t>s note:</w:t>
      </w:r>
      <w:r>
        <w:tab/>
        <w:t>T</w:t>
      </w:r>
      <w:r w:rsidRPr="00991139">
        <w:t>he interim conclusion is subject to feedback of RAN WGs and will be revisited as per the feedback.</w:t>
      </w:r>
    </w:p>
    <w:p w14:paraId="0656083A" w14:textId="77777777" w:rsidR="00A45870" w:rsidRPr="00991139" w:rsidRDefault="00A45870" w:rsidP="00A45870">
      <w:r w:rsidRPr="00991139">
        <w:t>For KI#4, the interim conclusions are as follows:</w:t>
      </w:r>
    </w:p>
    <w:p w14:paraId="2D86420F" w14:textId="77777777" w:rsidR="00A45870" w:rsidRPr="00A944C6" w:rsidRDefault="00A45870" w:rsidP="00A45870">
      <w:pPr>
        <w:pStyle w:val="EditorsNote"/>
      </w:pPr>
      <w:r w:rsidRPr="00A944C6">
        <w:t>Editor's note:</w:t>
      </w:r>
      <w:r w:rsidRPr="00A944C6">
        <w:tab/>
        <w:t>How MBSR is made available with information related to its roaming operation in a VPLMN is FFS.</w:t>
      </w:r>
    </w:p>
    <w:p w14:paraId="12A0FAA4" w14:textId="77777777" w:rsidR="00A45870" w:rsidRPr="00991139" w:rsidRDefault="00A45870" w:rsidP="00A45870">
      <w:pPr>
        <w:pStyle w:val="B1"/>
        <w:rPr>
          <w:rFonts w:eastAsia="MS Mincho"/>
        </w:rPr>
      </w:pPr>
      <w:r w:rsidRPr="00991139">
        <w:t>-</w:t>
      </w:r>
      <w:r w:rsidRPr="00991139">
        <w:tab/>
        <w:t>Depends on RAN WG confirmation, MBSR can use IAB-node integration procedure or inter-IAB-donor gNB mobility procedure to integrate into VPLMN to provide service.</w:t>
      </w:r>
    </w:p>
    <w:p w14:paraId="44BC1A1A" w14:textId="43EE78C8" w:rsidR="00A45870" w:rsidRDefault="00A45870" w:rsidP="00A45870">
      <w:pPr>
        <w:pStyle w:val="B1"/>
        <w:rPr>
          <w:ins w:id="4" w:author="Intel" w:date="2022-11-03T22:25:00Z"/>
        </w:rPr>
      </w:pPr>
      <w:r w:rsidRPr="00991139">
        <w:t>-</w:t>
      </w:r>
      <w:r w:rsidRPr="00991139">
        <w:tab/>
        <w:t xml:space="preserve">It is assumed that some roaming agreement for MBSR operation in VPLMN is in place in </w:t>
      </w:r>
      <w:r>
        <w:t>H</w:t>
      </w:r>
      <w:r w:rsidRPr="00991139">
        <w:t>PLMN, and the 5GC can make use of it for authorization of MBSR</w:t>
      </w:r>
      <w:r w:rsidRPr="006D1A03">
        <w:t xml:space="preserve"> </w:t>
      </w:r>
      <w:r>
        <w:t>in VPLMN based on subscription information</w:t>
      </w:r>
      <w:r w:rsidRPr="00991139">
        <w:t>.</w:t>
      </w:r>
      <w:ins w:id="5" w:author="Intel" w:date="2022-11-03T22:19:00Z">
        <w:r>
          <w:t xml:space="preserve"> The </w:t>
        </w:r>
        <w:r w:rsidRPr="00991139">
          <w:t xml:space="preserve">MBSR </w:t>
        </w:r>
        <w:r>
          <w:t>subscription data</w:t>
        </w:r>
      </w:ins>
      <w:ins w:id="6" w:author="Intel" w:date="2022-11-03T22:20:00Z">
        <w:r>
          <w:t xml:space="preserve"> </w:t>
        </w:r>
      </w:ins>
      <w:ins w:id="7" w:author="Intel" w:date="2022-11-03T22:37:00Z">
        <w:r w:rsidR="005259CC">
          <w:t>store</w:t>
        </w:r>
      </w:ins>
      <w:ins w:id="8" w:author="Intel" w:date="2022-11-03T22:20:00Z">
        <w:r w:rsidRPr="001B7C50">
          <w:t xml:space="preserve"> the </w:t>
        </w:r>
      </w:ins>
      <w:ins w:id="9" w:author="Intel" w:date="2022-11-03T22:21:00Z">
        <w:r>
          <w:t xml:space="preserve">mobile </w:t>
        </w:r>
        <w:r w:rsidRPr="00A45870">
          <w:t>IAB-Operation allowed</w:t>
        </w:r>
      </w:ins>
      <w:ins w:id="10" w:author="Intel" w:date="2022-11-03T22:33:00Z">
        <w:r w:rsidR="00324976">
          <w:t xml:space="preserve"> indication</w:t>
        </w:r>
      </w:ins>
      <w:ins w:id="11" w:author="Intel" w:date="2022-11-03T22:24:00Z">
        <w:r>
          <w:t xml:space="preserve"> per </w:t>
        </w:r>
      </w:ins>
      <w:ins w:id="12" w:author="Intel" w:date="2022-11-03T22:37:00Z">
        <w:r w:rsidR="005259CC">
          <w:t>PLMN</w:t>
        </w:r>
        <w:r w:rsidR="005259CC" w:rsidRPr="001B7C50">
          <w:t>.</w:t>
        </w:r>
      </w:ins>
    </w:p>
    <w:p w14:paraId="3D20B481" w14:textId="5A07B3F2" w:rsidR="00324976" w:rsidRDefault="00324976" w:rsidP="00A45870">
      <w:pPr>
        <w:pStyle w:val="B1"/>
      </w:pPr>
      <w:ins w:id="13" w:author="Intel" w:date="2022-11-03T22:25:00Z">
        <w:r>
          <w:t>-</w:t>
        </w:r>
        <w:r>
          <w:tab/>
        </w:r>
      </w:ins>
      <w:ins w:id="14" w:author="Intel" w:date="2022-11-03T22:26:00Z">
        <w:r>
          <w:t>AMF provided MBSR</w:t>
        </w:r>
      </w:ins>
      <w:ins w:id="15" w:author="Intel" w:date="2022-11-03T22:27:00Z">
        <w:r>
          <w:t xml:space="preserve"> </w:t>
        </w:r>
      </w:ins>
      <w:ins w:id="16" w:author="Intel" w:date="2022-11-03T22:25:00Z">
        <w:r w:rsidRPr="001B7C50">
          <w:t>authorized indication to NG-RAN</w:t>
        </w:r>
      </w:ins>
      <w:ins w:id="17" w:author="Intel" w:date="2022-11-03T22:27:00Z">
        <w:r>
          <w:t xml:space="preserve"> </w:t>
        </w:r>
      </w:ins>
      <w:ins w:id="18" w:author="Intel" w:date="2022-11-03T22:32:00Z">
        <w:r>
          <w:t>during</w:t>
        </w:r>
      </w:ins>
      <w:ins w:id="19" w:author="Intel" w:date="2022-11-03T22:27:00Z">
        <w:r w:rsidRPr="001B7C50">
          <w:t xml:space="preserve"> </w:t>
        </w:r>
      </w:ins>
      <w:ins w:id="20" w:author="Intel" w:date="2022-11-03T22:32:00Z">
        <w:r w:rsidRPr="00324976">
          <w:t>UE Context setup/modification procedure</w:t>
        </w:r>
      </w:ins>
      <w:ins w:id="21" w:author="Intel" w:date="2022-11-03T22:33:00Z">
        <w:r>
          <w:t xml:space="preserve"> based on </w:t>
        </w:r>
        <w:r w:rsidRPr="00991139">
          <w:t xml:space="preserve">MBSR </w:t>
        </w:r>
        <w:r>
          <w:t>subscription data</w:t>
        </w:r>
      </w:ins>
      <w:ins w:id="22" w:author="Intel" w:date="2022-11-03T22:25:00Z">
        <w:r w:rsidRPr="001B7C50">
          <w:t>.</w:t>
        </w:r>
      </w:ins>
    </w:p>
    <w:p w14:paraId="3DEA2AA6" w14:textId="4118FE31" w:rsidR="005259CC" w:rsidRDefault="005259CC" w:rsidP="005259CC">
      <w:pPr>
        <w:pStyle w:val="NO"/>
        <w:rPr>
          <w:ins w:id="23" w:author="Intel" w:date="2022-11-03T22:34:00Z"/>
        </w:rPr>
      </w:pPr>
      <w:ins w:id="24" w:author="Intel" w:date="2022-11-03T22:34:00Z">
        <w:r w:rsidRPr="00CE3825">
          <w:t>NOTE 1:</w:t>
        </w:r>
        <w:r>
          <w:tab/>
          <w:t xml:space="preserve">Whether existing </w:t>
        </w:r>
        <w:r w:rsidRPr="00A45870">
          <w:t>IAB-Operation allowed</w:t>
        </w:r>
        <w:r>
          <w:t xml:space="preserve"> indication and </w:t>
        </w:r>
      </w:ins>
      <w:ins w:id="25" w:author="Intel" w:date="2022-11-03T22:35:00Z">
        <w:r w:rsidRPr="00A45870">
          <w:t>IAB</w:t>
        </w:r>
      </w:ins>
      <w:ins w:id="26" w:author="Intel" w:date="2022-11-03T22:36:00Z">
        <w:r w:rsidRPr="005259CC">
          <w:t xml:space="preserve"> </w:t>
        </w:r>
        <w:r w:rsidRPr="001B7C50">
          <w:t>authorized indication</w:t>
        </w:r>
        <w:r>
          <w:t xml:space="preserve"> can be reused for MBSR will be determined in normative phase</w:t>
        </w:r>
      </w:ins>
      <w:ins w:id="27" w:author="Intel" w:date="2022-11-03T22:34:00Z">
        <w:r w:rsidRPr="00CE3825">
          <w:t>.</w:t>
        </w:r>
      </w:ins>
    </w:p>
    <w:p w14:paraId="7F423DF2" w14:textId="77777777" w:rsidR="00A45870" w:rsidRDefault="00A45870" w:rsidP="00A45870">
      <w:pPr>
        <w:pStyle w:val="B1"/>
      </w:pPr>
      <w:r>
        <w:t>-</w:t>
      </w:r>
      <w:r>
        <w:tab/>
        <w:t>The MBSR(IAB-UE) is assumed to be configured with preferred PLMN lists and forbidden PLMNs by the HPLMN.</w:t>
      </w:r>
    </w:p>
    <w:p w14:paraId="2B4F5956" w14:textId="77777777" w:rsidR="00A45870" w:rsidRDefault="00A45870" w:rsidP="00A45870">
      <w:pPr>
        <w:pStyle w:val="B1"/>
      </w:pPr>
      <w:r>
        <w:t>-</w:t>
      </w:r>
      <w:r>
        <w:tab/>
      </w:r>
      <w:r w:rsidRPr="00E01750">
        <w:t xml:space="preserve">If the MBSR (IAB-UE) performs initial registration with the PLMN and accepted by the network acting as MBSR based on subscription information, and the information on how to obtain configuration information is available at MBSR, the MBSR operates as a MBSR. If the MBSR has no information for configuration in the serving PLMN and is not allowed to operate in the serving PLMN, it records the serving PLMN as not supporting operation as MBSR </w:t>
      </w:r>
    </w:p>
    <w:p w14:paraId="1E230BCA" w14:textId="77777777" w:rsidR="00A45870" w:rsidRDefault="00A45870" w:rsidP="00A45870">
      <w:pPr>
        <w:pStyle w:val="B1"/>
        <w:rPr>
          <w:lang w:val="en-US"/>
        </w:rPr>
      </w:pPr>
      <w:r>
        <w:rPr>
          <w:lang w:val="en-US"/>
        </w:rPr>
        <w:lastRenderedPageBreak/>
        <w:t>-</w:t>
      </w:r>
      <w:r>
        <w:rPr>
          <w:lang w:val="en-US"/>
        </w:rPr>
        <w:tab/>
        <w:t xml:space="preserve">The AMF of the MBSR can indicate to the MBSR that it is not allowed to act as MBSR in the RA as part of registration procedure, even after initial registration to support location based restriction of MBSR operation. </w:t>
      </w:r>
      <w:r w:rsidRPr="00750AC9">
        <w:rPr>
          <w:lang w:val="en-US"/>
        </w:rPr>
        <w:t>The MBSR should store the corresponding RA TAIs and avoid attempts to access these PLMNs/TAIs.</w:t>
      </w:r>
    </w:p>
    <w:p w14:paraId="41880C2A" w14:textId="23B449BD" w:rsidR="00A45870" w:rsidRDefault="00A45870" w:rsidP="00A45870">
      <w:pPr>
        <w:pStyle w:val="NO"/>
      </w:pPr>
      <w:r w:rsidRPr="00CE3825">
        <w:t xml:space="preserve">NOTE </w:t>
      </w:r>
      <w:del w:id="28" w:author="Intel" w:date="2022-11-03T22:34:00Z">
        <w:r w:rsidRPr="00CE3825" w:rsidDel="005259CC">
          <w:delText>1</w:delText>
        </w:r>
      </w:del>
      <w:ins w:id="29" w:author="Intel" w:date="2022-11-03T22:34:00Z">
        <w:r w:rsidR="005259CC">
          <w:t>2</w:t>
        </w:r>
      </w:ins>
      <w:r w:rsidRPr="00CE3825">
        <w:t>:</w:t>
      </w:r>
      <w:r>
        <w:tab/>
      </w:r>
      <w:r w:rsidRPr="00CE3825">
        <w:t xml:space="preserve">Which NAS message(s) (registration accept, registration reject or/and deregistration request) is used by the AMF of the MBSR for indicating to the MBSR that it is not allowed to act as MBSR will be </w:t>
      </w:r>
      <w:r>
        <w:t>FFS</w:t>
      </w:r>
      <w:r w:rsidRPr="00CE3825">
        <w:t>.</w:t>
      </w:r>
    </w:p>
    <w:p w14:paraId="7D80A1CB" w14:textId="2E693150" w:rsidR="00324976" w:rsidRPr="00CE3825" w:rsidRDefault="00324976" w:rsidP="00A45870">
      <w:pPr>
        <w:pStyle w:val="NO"/>
      </w:pPr>
      <w:r>
        <w:t>NOTE</w:t>
      </w:r>
      <w:r>
        <w:rPr>
          <w:lang w:val="en-US"/>
        </w:rPr>
        <w:t xml:space="preserve"> </w:t>
      </w:r>
      <w:del w:id="30" w:author="Intel" w:date="2022-11-03T22:34:00Z">
        <w:r w:rsidDel="005259CC">
          <w:rPr>
            <w:lang w:val="en-US"/>
          </w:rPr>
          <w:delText>2</w:delText>
        </w:r>
      </w:del>
      <w:ins w:id="31" w:author="Intel" w:date="2022-11-03T22:34:00Z">
        <w:r w:rsidR="005259CC">
          <w:rPr>
            <w:lang w:val="en-US"/>
          </w:rPr>
          <w:t>3</w:t>
        </w:r>
      </w:ins>
      <w:r>
        <w:t xml:space="preserve">: The mechanism applies to both roaming and non-roaming MBSR operations.    </w:t>
      </w:r>
    </w:p>
    <w:p w14:paraId="41DFBD4E" w14:textId="03341CD6" w:rsidR="00CA089A" w:rsidRPr="0042466D" w:rsidRDefault="00CA089A" w:rsidP="00A458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D2EF9" w14:textId="77777777" w:rsidR="00355A4A" w:rsidRDefault="00355A4A">
      <w:r>
        <w:separator/>
      </w:r>
    </w:p>
    <w:p w14:paraId="7D6FF01A" w14:textId="77777777" w:rsidR="00355A4A" w:rsidRDefault="00355A4A"/>
  </w:endnote>
  <w:endnote w:type="continuationSeparator" w:id="0">
    <w:p w14:paraId="24010B8D" w14:textId="77777777" w:rsidR="00355A4A" w:rsidRDefault="00355A4A">
      <w:r>
        <w:continuationSeparator/>
      </w:r>
    </w:p>
    <w:p w14:paraId="5724F7BD" w14:textId="77777777" w:rsidR="00355A4A" w:rsidRDefault="00355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04CFD" w14:textId="77777777" w:rsidR="00355A4A" w:rsidRDefault="00355A4A">
      <w:r>
        <w:separator/>
      </w:r>
    </w:p>
    <w:p w14:paraId="20A6478D" w14:textId="77777777" w:rsidR="00355A4A" w:rsidRDefault="00355A4A"/>
  </w:footnote>
  <w:footnote w:type="continuationSeparator" w:id="0">
    <w:p w14:paraId="5A8EDFF0" w14:textId="77777777" w:rsidR="00355A4A" w:rsidRDefault="00355A4A">
      <w:r>
        <w:continuationSeparator/>
      </w:r>
    </w:p>
    <w:p w14:paraId="3631E8DC" w14:textId="77777777" w:rsidR="00355A4A" w:rsidRDefault="00355A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9"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B2D"/>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976"/>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A4A"/>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5ABF"/>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43F"/>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9C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3FBF"/>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0EE"/>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5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6E6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5870"/>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99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19C"/>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914</TotalTime>
  <Pages>2</Pages>
  <Words>429</Words>
  <Characters>2450</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Intel</cp:lastModifiedBy>
  <cp:revision>28</cp:revision>
  <cp:lastPrinted>2018-08-13T16:59:00Z</cp:lastPrinted>
  <dcterms:created xsi:type="dcterms:W3CDTF">2022-09-21T02:12:00Z</dcterms:created>
  <dcterms:modified xsi:type="dcterms:W3CDTF">2022-11-04T15:52:00Z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